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F0" w:rsidRPr="00E83DF0" w:rsidRDefault="00E83DF0" w:rsidP="00E83DF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b/>
          <w:color w:val="615F5F"/>
          <w:lang w:eastAsia="ru-RU"/>
        </w:rPr>
      </w:pPr>
      <w:r w:rsidRPr="00E83DF0">
        <w:rPr>
          <w:rFonts w:ascii="Tahoma" w:eastAsia="Times New Roman" w:hAnsi="Tahoma" w:cs="Tahoma"/>
          <w:b/>
          <w:color w:val="615F5F"/>
          <w:lang w:eastAsia="ru-RU"/>
        </w:rPr>
        <w:t xml:space="preserve">                             Перечень грузов, запрещенных к перевозке и хранению.</w:t>
      </w:r>
    </w:p>
    <w:p w:rsidR="00E83DF0" w:rsidRPr="00E83DF0" w:rsidRDefault="00E83DF0" w:rsidP="00E83DF0">
      <w:p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b/>
          <w:color w:val="615F5F"/>
          <w:sz w:val="18"/>
          <w:szCs w:val="18"/>
          <w:lang w:eastAsia="ru-RU"/>
        </w:rPr>
      </w:pPr>
    </w:p>
    <w:p w:rsidR="00E83DF0" w:rsidRDefault="00E83DF0" w:rsidP="00E83DF0">
      <w:p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18"/>
          <w:szCs w:val="18"/>
          <w:lang w:eastAsia="ru-RU"/>
        </w:rPr>
      </w:pP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оружие: сигнальное, газовое, пневматическое, огнестрельное, холодное;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боеприпасы и части огнестрельного оружия;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искровые разрядники и электрошоковые устройства;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психотропные и наркотические средства;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радиоактивные, едкие, взрывчатые, легковоспламеняющиеся вещества;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денежные знаки Российской Федерации и их эквиваленты;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иностранная валюта и ее эквиваленты;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животные;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прах;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драгоценные и полудрагоценные камни и изделия из них;</w:t>
      </w:r>
    </w:p>
    <w:p w:rsidR="00E83DF0" w:rsidRPr="00E83DF0" w:rsidRDefault="00E83DF0" w:rsidP="00E83DF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уникальные товар</w:t>
      </w:r>
      <w:proofErr w:type="gramStart"/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>ы(</w:t>
      </w:r>
      <w:proofErr w:type="gramEnd"/>
      <w:r w:rsidRPr="00E83DF0">
        <w:rPr>
          <w:rFonts w:ascii="Tahoma" w:eastAsia="Times New Roman" w:hAnsi="Tahoma" w:cs="Tahoma"/>
          <w:color w:val="615F5F"/>
          <w:sz w:val="28"/>
          <w:szCs w:val="28"/>
          <w:lang w:eastAsia="ru-RU"/>
        </w:rPr>
        <w:t xml:space="preserve"> предметы искусства и антиквариат)</w:t>
      </w:r>
    </w:p>
    <w:p w:rsidR="00E83DF0" w:rsidRPr="00E83DF0" w:rsidRDefault="00E83DF0" w:rsidP="00E83DF0">
      <w:pPr>
        <w:shd w:val="clear" w:color="auto" w:fill="FFFFFF"/>
        <w:spacing w:after="150" w:line="240" w:lineRule="auto"/>
        <w:ind w:left="375"/>
        <w:jc w:val="both"/>
        <w:rPr>
          <w:rFonts w:ascii="Tahoma" w:eastAsia="Times New Roman" w:hAnsi="Tahoma" w:cs="Tahoma"/>
          <w:color w:val="615F5F"/>
          <w:sz w:val="28"/>
          <w:szCs w:val="28"/>
          <w:lang w:eastAsia="ru-RU"/>
        </w:rPr>
      </w:pPr>
      <w:bookmarkStart w:id="0" w:name="_GoBack"/>
      <w:bookmarkEnd w:id="0"/>
    </w:p>
    <w:p w:rsidR="002F43C7" w:rsidRDefault="00E83DF0"/>
    <w:sectPr w:rsidR="002F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AF2"/>
    <w:multiLevelType w:val="multilevel"/>
    <w:tmpl w:val="22E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0"/>
    <w:rsid w:val="00070BD3"/>
    <w:rsid w:val="00B55287"/>
    <w:rsid w:val="00E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2015-04-29T08:07:00Z</dcterms:created>
  <dcterms:modified xsi:type="dcterms:W3CDTF">2015-04-29T08:11:00Z</dcterms:modified>
</cp:coreProperties>
</file>